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92" w:rsidRPr="004A17CB" w:rsidRDefault="00735A92" w:rsidP="00D216D8">
      <w:pPr>
        <w:jc w:val="center"/>
        <w:rPr>
          <w:rFonts w:ascii="Calibri" w:hAnsi="Calibri"/>
          <w:b/>
          <w:bCs/>
          <w:color w:val="000000" w:themeColor="text1"/>
          <w:sz w:val="28"/>
          <w:szCs w:val="28"/>
        </w:rPr>
      </w:pPr>
      <w:r w:rsidRPr="004A17CB">
        <w:rPr>
          <w:rFonts w:ascii="Calibri" w:hAnsi="Calibri"/>
          <w:b/>
          <w:bCs/>
          <w:color w:val="000000" w:themeColor="text1"/>
          <w:sz w:val="28"/>
          <w:szCs w:val="28"/>
        </w:rPr>
        <w:t>REGLEMENT INTER</w:t>
      </w:r>
      <w:r w:rsidR="00D216D8" w:rsidRPr="004A17CB">
        <w:rPr>
          <w:rFonts w:ascii="Calibri" w:hAnsi="Calibri"/>
          <w:b/>
          <w:bCs/>
          <w:color w:val="000000" w:themeColor="text1"/>
          <w:sz w:val="28"/>
          <w:szCs w:val="28"/>
        </w:rPr>
        <w:t xml:space="preserve">IEUR </w:t>
      </w:r>
    </w:p>
    <w:p w:rsidR="00D216D8" w:rsidRPr="004A17CB" w:rsidRDefault="00D216D8" w:rsidP="00D216D8">
      <w:pPr>
        <w:jc w:val="center"/>
        <w:rPr>
          <w:rFonts w:ascii="Calibri" w:hAnsi="Calibri"/>
          <w:b/>
          <w:bCs/>
          <w:color w:val="000000" w:themeColor="text1"/>
          <w:sz w:val="28"/>
          <w:szCs w:val="28"/>
          <w:vertAlign w:val="superscript"/>
        </w:rPr>
      </w:pPr>
      <w:r w:rsidRPr="004A17CB">
        <w:rPr>
          <w:rFonts w:ascii="Calibri" w:hAnsi="Calibri"/>
          <w:b/>
          <w:bCs/>
          <w:color w:val="000000" w:themeColor="text1"/>
          <w:sz w:val="28"/>
          <w:szCs w:val="28"/>
        </w:rPr>
        <w:t>Académie de Danse du 17</w:t>
      </w:r>
      <w:r w:rsidRPr="004A17CB">
        <w:rPr>
          <w:rFonts w:ascii="Calibri" w:hAnsi="Calibri"/>
          <w:b/>
          <w:bCs/>
          <w:color w:val="000000" w:themeColor="text1"/>
          <w:sz w:val="28"/>
          <w:szCs w:val="28"/>
          <w:vertAlign w:val="superscript"/>
        </w:rPr>
        <w:t>ème</w:t>
      </w:r>
    </w:p>
    <w:p w:rsidR="00507606" w:rsidRPr="004A17CB" w:rsidRDefault="001D5945" w:rsidP="00D216D8">
      <w:pPr>
        <w:jc w:val="center"/>
        <w:rPr>
          <w:rFonts w:ascii="Calibri" w:hAnsi="Calibri"/>
          <w:b/>
          <w:bCs/>
          <w:color w:val="000000" w:themeColor="text1"/>
          <w:sz w:val="40"/>
          <w:szCs w:val="40"/>
        </w:rPr>
      </w:pPr>
      <w:r>
        <w:rPr>
          <w:rFonts w:ascii="Calibri" w:hAnsi="Calibri"/>
          <w:b/>
          <w:bCs/>
          <w:color w:val="000000" w:themeColor="text1"/>
          <w:sz w:val="40"/>
          <w:szCs w:val="40"/>
          <w:vertAlign w:val="superscript"/>
        </w:rPr>
        <w:t>2021/22</w:t>
      </w:r>
    </w:p>
    <w:p w:rsidR="00735A92" w:rsidRPr="004A17CB" w:rsidRDefault="00735A92">
      <w:pPr>
        <w:rPr>
          <w:rFonts w:ascii="Calibri" w:hAnsi="Calibri"/>
          <w:color w:val="000000" w:themeColor="text1"/>
          <w:sz w:val="24"/>
          <w:szCs w:val="24"/>
        </w:rPr>
      </w:pPr>
    </w:p>
    <w:p w:rsidR="00D216D8" w:rsidRPr="004A17CB" w:rsidRDefault="00D216D8" w:rsidP="00D216D8">
      <w:pPr>
        <w:rPr>
          <w:rFonts w:ascii="Calibri" w:hAnsi="Calibri"/>
          <w:color w:val="000000" w:themeColor="text1"/>
          <w:sz w:val="24"/>
          <w:szCs w:val="24"/>
          <w:u w:val="single"/>
        </w:rPr>
      </w:pPr>
      <w:r w:rsidRPr="004A17CB">
        <w:rPr>
          <w:rFonts w:ascii="Calibri" w:hAnsi="Calibri"/>
          <w:color w:val="000000" w:themeColor="text1"/>
          <w:sz w:val="24"/>
          <w:szCs w:val="24"/>
          <w:u w:val="single"/>
        </w:rPr>
        <w:t>Ar</w:t>
      </w:r>
      <w:r w:rsidR="00102E50" w:rsidRPr="004A17CB">
        <w:rPr>
          <w:rFonts w:ascii="Calibri" w:hAnsi="Calibri"/>
          <w:color w:val="000000" w:themeColor="text1"/>
          <w:sz w:val="24"/>
          <w:szCs w:val="24"/>
          <w:u w:val="single"/>
        </w:rPr>
        <w:t>ticle 1, le règlement intérieur</w:t>
      </w:r>
    </w:p>
    <w:p w:rsidR="00D216D8" w:rsidRPr="004A17CB" w:rsidRDefault="00D216D8" w:rsidP="00D216D8">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BE14A3" w:rsidRPr="004A17CB" w:rsidRDefault="00D216D8" w:rsidP="00D216D8">
      <w:pPr>
        <w:rPr>
          <w:rFonts w:ascii="Calibri" w:hAnsi="Calibri"/>
          <w:color w:val="000000" w:themeColor="text1"/>
          <w:sz w:val="24"/>
          <w:szCs w:val="24"/>
        </w:rPr>
      </w:pPr>
      <w:r w:rsidRPr="004A17CB">
        <w:rPr>
          <w:rFonts w:ascii="Calibri" w:hAnsi="Calibri"/>
          <w:color w:val="000000" w:themeColor="text1"/>
          <w:sz w:val="24"/>
          <w:szCs w:val="24"/>
        </w:rPr>
        <w:t xml:space="preserve">Procéder à une inscription vaut acceptation du règlement intérieur. </w:t>
      </w:r>
    </w:p>
    <w:p w:rsidR="00D216D8" w:rsidRPr="004A17CB" w:rsidRDefault="00D216D8" w:rsidP="00D216D8">
      <w:pPr>
        <w:rPr>
          <w:rFonts w:ascii="Calibri" w:hAnsi="Calibri"/>
          <w:color w:val="000000" w:themeColor="text1"/>
          <w:sz w:val="24"/>
          <w:szCs w:val="24"/>
        </w:rPr>
      </w:pPr>
      <w:r w:rsidRPr="004A17CB">
        <w:rPr>
          <w:rFonts w:ascii="Calibri" w:hAnsi="Calibri"/>
          <w:color w:val="000000" w:themeColor="text1"/>
          <w:sz w:val="24"/>
          <w:szCs w:val="24"/>
        </w:rPr>
        <w:t>L’association se réserve le droit d’exclure de manière immédiate, tout part</w:t>
      </w:r>
      <w:r w:rsidR="00BE14A3" w:rsidRPr="004A17CB">
        <w:rPr>
          <w:rFonts w:ascii="Calibri" w:hAnsi="Calibri"/>
          <w:color w:val="000000" w:themeColor="text1"/>
          <w:sz w:val="24"/>
          <w:szCs w:val="24"/>
        </w:rPr>
        <w:t xml:space="preserve">icipant qui ne respecterait pas </w:t>
      </w:r>
      <w:r w:rsidRPr="004A17CB">
        <w:rPr>
          <w:rFonts w:ascii="Calibri" w:hAnsi="Calibri"/>
          <w:color w:val="000000" w:themeColor="text1"/>
          <w:sz w:val="24"/>
          <w:szCs w:val="24"/>
        </w:rPr>
        <w:t xml:space="preserve">le règlement intérieur ou les consignes de sécurité des lieux ou dont le comportement peut nuire à la sécurité. </w:t>
      </w:r>
    </w:p>
    <w:p w:rsidR="00D216D8" w:rsidRPr="004A17CB" w:rsidRDefault="00D216D8" w:rsidP="00D216D8">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D216D8" w:rsidRPr="004A17CB" w:rsidRDefault="00102E50" w:rsidP="00D216D8">
      <w:pPr>
        <w:rPr>
          <w:rFonts w:ascii="Calibri" w:hAnsi="Calibri"/>
          <w:color w:val="000000" w:themeColor="text1"/>
          <w:sz w:val="24"/>
          <w:szCs w:val="24"/>
          <w:u w:val="single"/>
        </w:rPr>
      </w:pPr>
      <w:r w:rsidRPr="004A17CB">
        <w:rPr>
          <w:rFonts w:ascii="Calibri" w:hAnsi="Calibri"/>
          <w:color w:val="000000" w:themeColor="text1"/>
          <w:sz w:val="24"/>
          <w:szCs w:val="24"/>
          <w:u w:val="single"/>
        </w:rPr>
        <w:t>Article 2, dispositions légales</w:t>
      </w:r>
    </w:p>
    <w:p w:rsidR="00D216D8" w:rsidRPr="004A17CB" w:rsidRDefault="00D216D8" w:rsidP="00D216D8">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BE14A3" w:rsidRPr="004A17CB" w:rsidRDefault="00BE14A3" w:rsidP="00BE14A3">
      <w:pPr>
        <w:rPr>
          <w:rFonts w:ascii="Calibri" w:hAnsi="Calibri"/>
          <w:color w:val="000000" w:themeColor="text1"/>
          <w:sz w:val="24"/>
          <w:szCs w:val="24"/>
        </w:rPr>
      </w:pPr>
      <w:r w:rsidRPr="004A17CB">
        <w:rPr>
          <w:rFonts w:ascii="Calibri" w:hAnsi="Calibri"/>
          <w:color w:val="000000" w:themeColor="text1"/>
          <w:sz w:val="24"/>
          <w:szCs w:val="24"/>
        </w:rPr>
        <w:t>L’école de danse propose ses cours aux enfants à partir de 4 ans, adolescents et adultes tout au long de l’année scolaire.</w:t>
      </w:r>
    </w:p>
    <w:p w:rsidR="00735A92" w:rsidRPr="004A17CB" w:rsidRDefault="00D216D8" w:rsidP="00D216D8">
      <w:pPr>
        <w:rPr>
          <w:rFonts w:ascii="Calibri" w:hAnsi="Calibri"/>
          <w:color w:val="000000" w:themeColor="text1"/>
          <w:sz w:val="24"/>
          <w:szCs w:val="24"/>
        </w:rPr>
      </w:pPr>
      <w:r w:rsidRPr="004A17CB">
        <w:rPr>
          <w:rFonts w:ascii="Calibri" w:hAnsi="Calibri"/>
          <w:color w:val="000000" w:themeColor="text1"/>
          <w:sz w:val="24"/>
          <w:szCs w:val="24"/>
        </w:rPr>
        <w:t>Conformément au décret n°92-193 du 27 février 1992 relatif à la loi n°89-468</w:t>
      </w:r>
      <w:r w:rsidR="00BE14A3" w:rsidRPr="004A17CB">
        <w:rPr>
          <w:rFonts w:ascii="Calibri" w:hAnsi="Calibri"/>
          <w:color w:val="000000" w:themeColor="text1"/>
          <w:sz w:val="24"/>
          <w:szCs w:val="24"/>
        </w:rPr>
        <w:t xml:space="preserve"> du 10 juillet 1989 relative à </w:t>
      </w:r>
      <w:r w:rsidRPr="004A17CB">
        <w:rPr>
          <w:rFonts w:ascii="Calibri" w:hAnsi="Calibri"/>
          <w:color w:val="000000" w:themeColor="text1"/>
          <w:sz w:val="24"/>
          <w:szCs w:val="24"/>
        </w:rPr>
        <w:t>l’enseignement de la danse, chaque participant doit fournir</w:t>
      </w:r>
      <w:r w:rsidR="00507606" w:rsidRPr="004A17CB">
        <w:rPr>
          <w:rFonts w:ascii="Calibri" w:hAnsi="Calibri"/>
          <w:color w:val="000000" w:themeColor="text1"/>
          <w:sz w:val="24"/>
          <w:szCs w:val="24"/>
        </w:rPr>
        <w:t xml:space="preserve"> chaque année scolaire </w:t>
      </w:r>
      <w:r w:rsidRPr="004A17CB">
        <w:rPr>
          <w:rFonts w:ascii="Calibri" w:hAnsi="Calibri"/>
          <w:color w:val="000000" w:themeColor="text1"/>
          <w:sz w:val="24"/>
          <w:szCs w:val="24"/>
        </w:rPr>
        <w:t xml:space="preserve">un certificat </w:t>
      </w:r>
      <w:r w:rsidR="00BE14A3" w:rsidRPr="004A17CB">
        <w:rPr>
          <w:rFonts w:ascii="Calibri" w:hAnsi="Calibri"/>
          <w:color w:val="000000" w:themeColor="text1"/>
          <w:sz w:val="24"/>
          <w:szCs w:val="24"/>
        </w:rPr>
        <w:t xml:space="preserve">médical attestant l’absence de </w:t>
      </w:r>
      <w:r w:rsidRPr="004A17CB">
        <w:rPr>
          <w:rFonts w:ascii="Calibri" w:hAnsi="Calibri"/>
          <w:color w:val="000000" w:themeColor="text1"/>
          <w:sz w:val="24"/>
          <w:szCs w:val="24"/>
        </w:rPr>
        <w:t xml:space="preserve">contre-indication à la pratique de la danse. </w:t>
      </w:r>
      <w:r w:rsidRPr="004A17CB">
        <w:rPr>
          <w:rFonts w:ascii="Calibri" w:hAnsi="Calibri"/>
          <w:color w:val="000000" w:themeColor="text1"/>
          <w:sz w:val="24"/>
          <w:szCs w:val="24"/>
        </w:rPr>
        <w:cr/>
      </w:r>
    </w:p>
    <w:p w:rsidR="00BE14A3" w:rsidRPr="004A17CB" w:rsidRDefault="00BE14A3" w:rsidP="00D216D8">
      <w:pPr>
        <w:rPr>
          <w:rFonts w:ascii="Calibri" w:hAnsi="Calibri"/>
          <w:color w:val="000000" w:themeColor="text1"/>
          <w:sz w:val="24"/>
          <w:szCs w:val="24"/>
        </w:rPr>
      </w:pPr>
    </w:p>
    <w:p w:rsidR="00BE14A3" w:rsidRPr="004A17CB" w:rsidRDefault="00BE14A3" w:rsidP="00BE14A3">
      <w:pPr>
        <w:rPr>
          <w:rFonts w:ascii="Calibri" w:hAnsi="Calibri"/>
          <w:color w:val="000000" w:themeColor="text1"/>
          <w:sz w:val="24"/>
          <w:szCs w:val="24"/>
          <w:u w:val="single"/>
        </w:rPr>
      </w:pPr>
      <w:r w:rsidRPr="004A17CB">
        <w:rPr>
          <w:rFonts w:ascii="Calibri" w:hAnsi="Calibri"/>
          <w:color w:val="000000" w:themeColor="text1"/>
          <w:sz w:val="24"/>
          <w:szCs w:val="24"/>
          <w:u w:val="single"/>
        </w:rPr>
        <w:t>Ar</w:t>
      </w:r>
      <w:r w:rsidR="00102E50" w:rsidRPr="004A17CB">
        <w:rPr>
          <w:rFonts w:ascii="Calibri" w:hAnsi="Calibri"/>
          <w:color w:val="000000" w:themeColor="text1"/>
          <w:sz w:val="24"/>
          <w:szCs w:val="24"/>
          <w:u w:val="single"/>
        </w:rPr>
        <w:t>ticle 3, inscriptions-paiements</w:t>
      </w:r>
    </w:p>
    <w:p w:rsidR="00BE14A3" w:rsidRPr="004A17CB" w:rsidRDefault="00BE14A3" w:rsidP="00BE14A3">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BE14A3" w:rsidRPr="004A17CB" w:rsidRDefault="00BE14A3" w:rsidP="00BE14A3">
      <w:pPr>
        <w:rPr>
          <w:rFonts w:ascii="Calibri" w:hAnsi="Calibri"/>
          <w:color w:val="000000" w:themeColor="text1"/>
          <w:sz w:val="24"/>
          <w:szCs w:val="24"/>
        </w:rPr>
      </w:pPr>
      <w:r w:rsidRPr="004A17CB">
        <w:rPr>
          <w:rFonts w:ascii="Calibri" w:hAnsi="Calibri"/>
          <w:color w:val="000000" w:themeColor="text1"/>
          <w:sz w:val="24"/>
          <w:szCs w:val="24"/>
        </w:rPr>
        <w:t xml:space="preserve">L’association se réserve le droit de limiter le nombre d’élèves pour garantir le bon </w:t>
      </w:r>
      <w:bookmarkStart w:id="0" w:name="_GoBack"/>
      <w:bookmarkEnd w:id="0"/>
      <w:r w:rsidRPr="004A17CB">
        <w:rPr>
          <w:rFonts w:ascii="Calibri" w:hAnsi="Calibri"/>
          <w:color w:val="000000" w:themeColor="text1"/>
          <w:sz w:val="24"/>
          <w:szCs w:val="24"/>
        </w:rPr>
        <w:t>déroulement des cours.</w:t>
      </w:r>
      <w:r w:rsidR="00507606" w:rsidRPr="004A17CB">
        <w:rPr>
          <w:rFonts w:ascii="Calibri" w:hAnsi="Calibri"/>
          <w:color w:val="000000" w:themeColor="text1"/>
          <w:sz w:val="24"/>
          <w:szCs w:val="24"/>
        </w:rPr>
        <w:t xml:space="preserve"> Suite à la crise sanitaire du </w:t>
      </w:r>
      <w:proofErr w:type="spellStart"/>
      <w:r w:rsidR="00507606" w:rsidRPr="004A17CB">
        <w:rPr>
          <w:rFonts w:ascii="Calibri" w:hAnsi="Calibri"/>
          <w:color w:val="000000" w:themeColor="text1"/>
          <w:sz w:val="24"/>
          <w:szCs w:val="24"/>
        </w:rPr>
        <w:t>Covid</w:t>
      </w:r>
      <w:proofErr w:type="spellEnd"/>
      <w:r w:rsidR="00507606" w:rsidRPr="004A17CB">
        <w:rPr>
          <w:rFonts w:ascii="Calibri" w:hAnsi="Calibri"/>
          <w:color w:val="000000" w:themeColor="text1"/>
          <w:sz w:val="24"/>
          <w:szCs w:val="24"/>
        </w:rPr>
        <w:t xml:space="preserve"> 19</w:t>
      </w:r>
      <w:r w:rsidR="008F4305">
        <w:rPr>
          <w:rFonts w:ascii="Calibri" w:hAnsi="Calibri"/>
          <w:color w:val="000000" w:themeColor="text1"/>
          <w:sz w:val="24"/>
          <w:szCs w:val="24"/>
        </w:rPr>
        <w:t>, ce nombre est de 15</w:t>
      </w:r>
      <w:r w:rsidR="00507606" w:rsidRPr="004A17CB">
        <w:rPr>
          <w:rFonts w:ascii="Calibri" w:hAnsi="Calibri"/>
          <w:color w:val="000000" w:themeColor="text1"/>
          <w:sz w:val="24"/>
          <w:szCs w:val="24"/>
        </w:rPr>
        <w:t xml:space="preserve"> pour les cours d’enfants et 12 pour les cours d’adultes.</w:t>
      </w:r>
      <w:r w:rsidRPr="004A17CB">
        <w:rPr>
          <w:rFonts w:ascii="Calibri" w:hAnsi="Calibri"/>
          <w:color w:val="000000" w:themeColor="text1"/>
          <w:sz w:val="24"/>
          <w:szCs w:val="24"/>
        </w:rPr>
        <w:t xml:space="preserve"> </w:t>
      </w:r>
      <w:r w:rsidRPr="008F4305">
        <w:rPr>
          <w:rFonts w:ascii="Calibri" w:hAnsi="Calibri"/>
          <w:color w:val="000000" w:themeColor="text1"/>
          <w:sz w:val="24"/>
          <w:szCs w:val="24"/>
          <w:u w:val="single"/>
        </w:rPr>
        <w:t>La totalité du règlement est obligatoire pour enregistrer l’inscription, également en cas de paiement fractionné.</w:t>
      </w:r>
      <w:r w:rsidRPr="004A17CB">
        <w:rPr>
          <w:rFonts w:ascii="Calibri" w:hAnsi="Calibri"/>
          <w:color w:val="000000" w:themeColor="text1"/>
          <w:sz w:val="24"/>
          <w:szCs w:val="24"/>
        </w:rPr>
        <w:t xml:space="preserve"> Les droits d’inscription ainsi que le montant des cours de l’année sont payables d’avance. Les personnes s’engagent pour l’année scolaire complète, et passé</w:t>
      </w:r>
      <w:r w:rsidR="00507606" w:rsidRPr="004A17CB">
        <w:rPr>
          <w:rFonts w:ascii="Calibri" w:hAnsi="Calibri"/>
          <w:color w:val="000000" w:themeColor="text1"/>
          <w:sz w:val="24"/>
          <w:szCs w:val="24"/>
        </w:rPr>
        <w:t xml:space="preserve"> le 1</w:t>
      </w:r>
      <w:r w:rsidR="00507606" w:rsidRPr="004A17CB">
        <w:rPr>
          <w:rFonts w:ascii="Calibri" w:hAnsi="Calibri"/>
          <w:color w:val="000000" w:themeColor="text1"/>
          <w:sz w:val="24"/>
          <w:szCs w:val="24"/>
          <w:vertAlign w:val="superscript"/>
        </w:rPr>
        <w:t>er</w:t>
      </w:r>
      <w:r w:rsidR="00507606" w:rsidRPr="004A17CB">
        <w:rPr>
          <w:rFonts w:ascii="Calibri" w:hAnsi="Calibri"/>
          <w:color w:val="000000" w:themeColor="text1"/>
          <w:sz w:val="24"/>
          <w:szCs w:val="24"/>
        </w:rPr>
        <w:t xml:space="preserve"> cours</w:t>
      </w:r>
      <w:r w:rsidRPr="004A17CB">
        <w:rPr>
          <w:rFonts w:ascii="Calibri" w:hAnsi="Calibri"/>
          <w:color w:val="000000" w:themeColor="text1"/>
          <w:sz w:val="24"/>
          <w:szCs w:val="24"/>
        </w:rPr>
        <w:t>, aucun remboursement ne sera effectué, les absences ne pouvant être ni déduites ni remboursées. La somme de 20€, pour frais de dossier, est acquise définitivement et ne pourra pas faire l’objet d’une restitution quelconque.</w:t>
      </w:r>
    </w:p>
    <w:p w:rsidR="00BE14A3" w:rsidRPr="008F4305" w:rsidRDefault="00BE14A3" w:rsidP="00BE14A3">
      <w:pPr>
        <w:rPr>
          <w:rFonts w:ascii="Calibri" w:hAnsi="Calibri"/>
          <w:color w:val="000000" w:themeColor="text1"/>
          <w:sz w:val="24"/>
          <w:szCs w:val="24"/>
          <w:u w:val="single"/>
        </w:rPr>
      </w:pPr>
      <w:r w:rsidRPr="008F4305">
        <w:rPr>
          <w:rFonts w:ascii="Calibri" w:hAnsi="Calibri"/>
          <w:color w:val="000000" w:themeColor="text1"/>
          <w:sz w:val="24"/>
          <w:szCs w:val="24"/>
          <w:u w:val="single"/>
        </w:rPr>
        <w:t>Les personnes désirant essayer une leçon avant l’inscription, peuvent le faire</w:t>
      </w:r>
      <w:r w:rsidR="00676D37" w:rsidRPr="008F4305">
        <w:rPr>
          <w:rFonts w:ascii="Calibri" w:hAnsi="Calibri"/>
          <w:color w:val="000000" w:themeColor="text1"/>
          <w:sz w:val="24"/>
          <w:szCs w:val="24"/>
          <w:u w:val="single"/>
        </w:rPr>
        <w:t xml:space="preserve"> une fois au tarif de 15 €</w:t>
      </w:r>
      <w:r w:rsidR="00507606" w:rsidRPr="008F4305">
        <w:rPr>
          <w:rFonts w:ascii="Calibri" w:hAnsi="Calibri"/>
          <w:color w:val="000000" w:themeColor="text1"/>
          <w:sz w:val="24"/>
          <w:szCs w:val="24"/>
          <w:u w:val="single"/>
        </w:rPr>
        <w:t xml:space="preserve"> </w:t>
      </w:r>
      <w:r w:rsidR="004A17CB" w:rsidRPr="008F4305">
        <w:rPr>
          <w:rFonts w:ascii="Calibri" w:hAnsi="Calibri"/>
          <w:color w:val="000000" w:themeColor="text1"/>
          <w:sz w:val="24"/>
          <w:szCs w:val="24"/>
          <w:u w:val="single"/>
        </w:rPr>
        <w:t xml:space="preserve">si le cours n’est pas complet et </w:t>
      </w:r>
      <w:r w:rsidR="00507606" w:rsidRPr="008F4305">
        <w:rPr>
          <w:rFonts w:ascii="Calibri" w:hAnsi="Calibri"/>
          <w:color w:val="000000" w:themeColor="text1"/>
          <w:sz w:val="24"/>
          <w:szCs w:val="24"/>
          <w:u w:val="single"/>
        </w:rPr>
        <w:t>sur réservation à info.inscriptionad17@gmail.com.</w:t>
      </w:r>
      <w:r w:rsidRPr="008F4305">
        <w:rPr>
          <w:rFonts w:ascii="Calibri" w:hAnsi="Calibri"/>
          <w:color w:val="000000" w:themeColor="text1"/>
          <w:sz w:val="24"/>
          <w:szCs w:val="24"/>
          <w:u w:val="single"/>
        </w:rPr>
        <w:t xml:space="preserve"> En cas d’inscription</w:t>
      </w:r>
      <w:r w:rsidR="00507606" w:rsidRPr="008F4305">
        <w:rPr>
          <w:rFonts w:ascii="Calibri" w:hAnsi="Calibri"/>
          <w:color w:val="000000" w:themeColor="text1"/>
          <w:sz w:val="24"/>
          <w:szCs w:val="24"/>
          <w:u w:val="single"/>
        </w:rPr>
        <w:t xml:space="preserve"> le jour même </w:t>
      </w:r>
      <w:r w:rsidRPr="008F4305">
        <w:rPr>
          <w:rFonts w:ascii="Calibri" w:hAnsi="Calibri"/>
          <w:color w:val="000000" w:themeColor="text1"/>
          <w:sz w:val="24"/>
          <w:szCs w:val="24"/>
          <w:u w:val="single"/>
        </w:rPr>
        <w:t xml:space="preserve">le prix de cette leçon sera compris dans le forfait annuel. </w:t>
      </w:r>
    </w:p>
    <w:p w:rsidR="004A17CB" w:rsidRPr="004A17CB" w:rsidRDefault="004A17CB" w:rsidP="00BE14A3">
      <w:pPr>
        <w:rPr>
          <w:rFonts w:ascii="Calibri" w:hAnsi="Calibri"/>
          <w:color w:val="000000" w:themeColor="text1"/>
          <w:sz w:val="24"/>
          <w:szCs w:val="24"/>
        </w:rPr>
      </w:pPr>
      <w:r w:rsidRPr="004A17CB">
        <w:rPr>
          <w:rFonts w:ascii="Calibri" w:hAnsi="Calibri"/>
          <w:color w:val="000000" w:themeColor="text1"/>
          <w:sz w:val="24"/>
          <w:szCs w:val="24"/>
        </w:rPr>
        <w:t>Cette année, aucuns cours supplémentaires ne pourront être pris hors inscription annuelle.</w:t>
      </w:r>
    </w:p>
    <w:p w:rsidR="00735A92" w:rsidRDefault="00BE14A3" w:rsidP="00BE14A3">
      <w:pPr>
        <w:rPr>
          <w:rFonts w:ascii="Calibri" w:hAnsi="Calibri"/>
          <w:color w:val="000000" w:themeColor="text1"/>
          <w:sz w:val="24"/>
          <w:szCs w:val="24"/>
        </w:rPr>
      </w:pPr>
      <w:r w:rsidRPr="004A17CB">
        <w:rPr>
          <w:rFonts w:ascii="Calibri" w:hAnsi="Calibri"/>
          <w:color w:val="000000" w:themeColor="text1"/>
          <w:sz w:val="24"/>
          <w:szCs w:val="24"/>
        </w:rPr>
        <w:t xml:space="preserve">Toute personne inscrite doit être médicalement autorisée à la pratique de la danse. Si après son inscription, elle avait connaissance de problèmes de santé la concernant, les dits problèmes étant incompatibles avec la pratique de la danse, elle s’engage à en faire immédiatement part à l’association. </w:t>
      </w:r>
    </w:p>
    <w:p w:rsidR="004A17CB" w:rsidRPr="008F4305" w:rsidRDefault="004A17CB" w:rsidP="00BE14A3">
      <w:pPr>
        <w:rPr>
          <w:rFonts w:ascii="Calibri" w:hAnsi="Calibri"/>
          <w:color w:val="000000" w:themeColor="text1"/>
          <w:sz w:val="24"/>
          <w:szCs w:val="24"/>
          <w:u w:val="single"/>
        </w:rPr>
      </w:pPr>
      <w:r w:rsidRPr="008F4305">
        <w:rPr>
          <w:rFonts w:ascii="Calibri" w:hAnsi="Calibri"/>
          <w:color w:val="000000" w:themeColor="text1"/>
          <w:sz w:val="24"/>
          <w:szCs w:val="24"/>
          <w:u w:val="single"/>
        </w:rPr>
        <w:t>En cas de confinement, ou d’impossibilité d’accès aux salles de danse, l’Académie de danse du 17eme mettra en place des cours en ligne via l’application Zoom.</w:t>
      </w:r>
      <w:r w:rsidR="008F4305">
        <w:rPr>
          <w:rFonts w:ascii="Calibri" w:hAnsi="Calibri"/>
          <w:color w:val="000000" w:themeColor="text1"/>
          <w:sz w:val="24"/>
          <w:szCs w:val="24"/>
          <w:u w:val="single"/>
        </w:rPr>
        <w:t xml:space="preserve">  Ces cours constitue</w:t>
      </w:r>
      <w:r w:rsidR="001D5945">
        <w:rPr>
          <w:rFonts w:ascii="Calibri" w:hAnsi="Calibri"/>
          <w:color w:val="000000" w:themeColor="text1"/>
          <w:sz w:val="24"/>
          <w:szCs w:val="24"/>
          <w:u w:val="single"/>
        </w:rPr>
        <w:t>nt une continuité pédagogique et</w:t>
      </w:r>
      <w:r w:rsidR="008F4305">
        <w:rPr>
          <w:rFonts w:ascii="Calibri" w:hAnsi="Calibri"/>
          <w:color w:val="000000" w:themeColor="text1"/>
          <w:sz w:val="24"/>
          <w:szCs w:val="24"/>
          <w:u w:val="single"/>
        </w:rPr>
        <w:t xml:space="preserve"> en aucun cas ne pourrons faire l’objet de remboursement. L’école de danse proposera néanmoins son stage annuel de </w:t>
      </w:r>
      <w:r w:rsidR="008F4305">
        <w:rPr>
          <w:rFonts w:ascii="Calibri" w:hAnsi="Calibri"/>
          <w:color w:val="000000" w:themeColor="text1"/>
          <w:sz w:val="24"/>
          <w:szCs w:val="24"/>
          <w:u w:val="single"/>
        </w:rPr>
        <w:lastRenderedPageBreak/>
        <w:t>manière gratuite aux élèves ayant été impacté si fermeture de salle il y a.</w:t>
      </w:r>
    </w:p>
    <w:p w:rsidR="00BE14A3" w:rsidRPr="004A17CB" w:rsidRDefault="00BE14A3" w:rsidP="00BE14A3">
      <w:pPr>
        <w:rPr>
          <w:rFonts w:ascii="Calibri" w:hAnsi="Calibri"/>
          <w:color w:val="000000" w:themeColor="text1"/>
          <w:sz w:val="24"/>
          <w:szCs w:val="24"/>
        </w:rPr>
      </w:pPr>
    </w:p>
    <w:p w:rsidR="00BE14A3" w:rsidRPr="004A17CB" w:rsidRDefault="00BE14A3" w:rsidP="00BE14A3">
      <w:pPr>
        <w:rPr>
          <w:rFonts w:ascii="Calibri" w:hAnsi="Calibri"/>
          <w:color w:val="000000" w:themeColor="text1"/>
          <w:sz w:val="24"/>
          <w:szCs w:val="24"/>
        </w:rPr>
      </w:pPr>
    </w:p>
    <w:p w:rsidR="00BE14A3" w:rsidRPr="004A17CB" w:rsidRDefault="00BE14A3" w:rsidP="00BE14A3">
      <w:pPr>
        <w:rPr>
          <w:rFonts w:ascii="Calibri" w:hAnsi="Calibri"/>
          <w:color w:val="000000" w:themeColor="text1"/>
          <w:sz w:val="24"/>
          <w:szCs w:val="24"/>
          <w:u w:val="single"/>
        </w:rPr>
      </w:pPr>
      <w:r w:rsidRPr="004A17CB">
        <w:rPr>
          <w:rFonts w:ascii="Calibri" w:hAnsi="Calibri"/>
          <w:color w:val="000000" w:themeColor="text1"/>
          <w:sz w:val="24"/>
          <w:szCs w:val="24"/>
          <w:u w:val="single"/>
        </w:rPr>
        <w:t>A</w:t>
      </w:r>
      <w:r w:rsidR="00102E50" w:rsidRPr="004A17CB">
        <w:rPr>
          <w:rFonts w:ascii="Calibri" w:hAnsi="Calibri"/>
          <w:color w:val="000000" w:themeColor="text1"/>
          <w:sz w:val="24"/>
          <w:szCs w:val="24"/>
          <w:u w:val="single"/>
        </w:rPr>
        <w:t>rticle 4, consignes de sécurité</w:t>
      </w:r>
    </w:p>
    <w:p w:rsidR="004A17CB" w:rsidRPr="004A17CB" w:rsidRDefault="004A17CB" w:rsidP="00BE14A3">
      <w:pPr>
        <w:rPr>
          <w:rFonts w:ascii="Calibri" w:hAnsi="Calibri"/>
          <w:color w:val="000000" w:themeColor="text1"/>
          <w:sz w:val="24"/>
          <w:szCs w:val="24"/>
          <w:u w:val="single"/>
        </w:rPr>
      </w:pPr>
    </w:p>
    <w:p w:rsidR="004A17CB" w:rsidRPr="004A17CB" w:rsidRDefault="004A17CB" w:rsidP="00BE14A3">
      <w:pPr>
        <w:rPr>
          <w:rFonts w:ascii="Calibri" w:hAnsi="Calibri"/>
          <w:color w:val="000000" w:themeColor="text1"/>
          <w:sz w:val="24"/>
          <w:szCs w:val="24"/>
          <w:u w:val="single"/>
        </w:rPr>
      </w:pPr>
    </w:p>
    <w:p w:rsidR="00BE14A3" w:rsidRPr="008F4305" w:rsidRDefault="004A17CB" w:rsidP="00BE14A3">
      <w:pPr>
        <w:rPr>
          <w:rFonts w:ascii="Calibri" w:hAnsi="Calibri"/>
          <w:color w:val="000000" w:themeColor="text1"/>
          <w:sz w:val="24"/>
          <w:szCs w:val="24"/>
          <w:u w:val="single"/>
        </w:rPr>
      </w:pPr>
      <w:r w:rsidRPr="008F4305">
        <w:rPr>
          <w:rFonts w:ascii="Calibri" w:hAnsi="Calibri"/>
          <w:color w:val="000000" w:themeColor="text1"/>
          <w:sz w:val="24"/>
          <w:szCs w:val="24"/>
          <w:u w:val="single"/>
        </w:rPr>
        <w:t>Cette année, les accompagnants ne seront pas admis dans l’enceinte</w:t>
      </w:r>
      <w:r w:rsidR="008F4305">
        <w:rPr>
          <w:rFonts w:ascii="Calibri" w:hAnsi="Calibri"/>
          <w:color w:val="000000" w:themeColor="text1"/>
          <w:sz w:val="24"/>
          <w:szCs w:val="24"/>
          <w:u w:val="single"/>
        </w:rPr>
        <w:t xml:space="preserve"> du bâtiment et les élèves de 6</w:t>
      </w:r>
      <w:r w:rsidRPr="008F4305">
        <w:rPr>
          <w:rFonts w:ascii="Calibri" w:hAnsi="Calibri"/>
          <w:color w:val="000000" w:themeColor="text1"/>
          <w:sz w:val="24"/>
          <w:szCs w:val="24"/>
          <w:u w:val="single"/>
        </w:rPr>
        <w:t xml:space="preserve"> ans e</w:t>
      </w:r>
      <w:r w:rsidR="008F4305">
        <w:rPr>
          <w:rFonts w:ascii="Calibri" w:hAnsi="Calibri"/>
          <w:color w:val="000000" w:themeColor="text1"/>
          <w:sz w:val="24"/>
          <w:szCs w:val="24"/>
          <w:u w:val="single"/>
        </w:rPr>
        <w:t>t plus devront porter un masque.</w:t>
      </w:r>
    </w:p>
    <w:p w:rsidR="004A17CB" w:rsidRPr="004A17CB" w:rsidRDefault="004A17CB" w:rsidP="00BE14A3">
      <w:pPr>
        <w:rPr>
          <w:rFonts w:ascii="Calibri" w:hAnsi="Calibri"/>
          <w:color w:val="000000" w:themeColor="text1"/>
          <w:sz w:val="24"/>
          <w:szCs w:val="24"/>
        </w:rPr>
      </w:pPr>
      <w:r w:rsidRPr="004A17CB">
        <w:rPr>
          <w:rFonts w:ascii="Calibri" w:hAnsi="Calibri"/>
          <w:color w:val="000000" w:themeColor="text1"/>
          <w:sz w:val="24"/>
          <w:szCs w:val="24"/>
        </w:rPr>
        <w:t xml:space="preserve">Seuls les parents des enfants de moins de 6 ans </w:t>
      </w:r>
      <w:r w:rsidRPr="008F4305">
        <w:rPr>
          <w:rFonts w:ascii="Calibri" w:hAnsi="Calibri"/>
          <w:color w:val="000000" w:themeColor="text1"/>
          <w:sz w:val="24"/>
          <w:szCs w:val="24"/>
          <w:u w:val="single"/>
        </w:rPr>
        <w:t xml:space="preserve">découvrant les locaux pour la 1ere </w:t>
      </w:r>
      <w:r w:rsidRPr="004A17CB">
        <w:rPr>
          <w:rFonts w:ascii="Calibri" w:hAnsi="Calibri"/>
          <w:color w:val="000000" w:themeColor="text1"/>
          <w:sz w:val="24"/>
          <w:szCs w:val="24"/>
        </w:rPr>
        <w:t>fois pourront rentrer avec un masque pour accompagner leurs enfants</w:t>
      </w:r>
      <w:r w:rsidR="008F4305" w:rsidRPr="008F4305">
        <w:rPr>
          <w:rFonts w:ascii="Calibri" w:hAnsi="Calibri"/>
          <w:color w:val="000000" w:themeColor="text1"/>
          <w:sz w:val="24"/>
          <w:szCs w:val="24"/>
          <w:u w:val="single"/>
        </w:rPr>
        <w:t xml:space="preserve"> lors du 1</w:t>
      </w:r>
      <w:r w:rsidR="008F4305" w:rsidRPr="008F4305">
        <w:rPr>
          <w:rFonts w:ascii="Calibri" w:hAnsi="Calibri"/>
          <w:color w:val="000000" w:themeColor="text1"/>
          <w:sz w:val="24"/>
          <w:szCs w:val="24"/>
          <w:u w:val="single"/>
          <w:vertAlign w:val="superscript"/>
        </w:rPr>
        <w:t>er</w:t>
      </w:r>
      <w:r w:rsidR="008F4305" w:rsidRPr="008F4305">
        <w:rPr>
          <w:rFonts w:ascii="Calibri" w:hAnsi="Calibri"/>
          <w:color w:val="000000" w:themeColor="text1"/>
          <w:sz w:val="24"/>
          <w:szCs w:val="24"/>
          <w:u w:val="single"/>
        </w:rPr>
        <w:t xml:space="preserve"> cours</w:t>
      </w:r>
      <w:r w:rsidRPr="004A17CB">
        <w:rPr>
          <w:rFonts w:ascii="Calibri" w:hAnsi="Calibri"/>
          <w:color w:val="000000" w:themeColor="text1"/>
          <w:sz w:val="24"/>
          <w:szCs w:val="24"/>
        </w:rPr>
        <w:t>. Le professeur viendra les chercher à l’extérieur du bâtiment.</w:t>
      </w:r>
    </w:p>
    <w:p w:rsidR="00BE14A3" w:rsidRPr="004A17CB" w:rsidRDefault="00BE14A3" w:rsidP="00BE14A3">
      <w:pPr>
        <w:rPr>
          <w:rFonts w:ascii="Calibri" w:hAnsi="Calibri"/>
          <w:color w:val="000000" w:themeColor="text1"/>
          <w:sz w:val="24"/>
          <w:szCs w:val="24"/>
        </w:rPr>
      </w:pPr>
      <w:r w:rsidRPr="004A17CB">
        <w:rPr>
          <w:rFonts w:ascii="Calibri" w:hAnsi="Calibri"/>
          <w:color w:val="000000" w:themeColor="text1"/>
          <w:sz w:val="24"/>
          <w:szCs w:val="24"/>
        </w:rPr>
        <w:t>Pendant toute la duré</w:t>
      </w:r>
      <w:r w:rsidR="005C3731" w:rsidRPr="004A17CB">
        <w:rPr>
          <w:rFonts w:ascii="Calibri" w:hAnsi="Calibri"/>
          <w:color w:val="000000" w:themeColor="text1"/>
          <w:sz w:val="24"/>
          <w:szCs w:val="24"/>
        </w:rPr>
        <w:t>e de l</w:t>
      </w:r>
      <w:r w:rsidR="00676D37" w:rsidRPr="004A17CB">
        <w:rPr>
          <w:rFonts w:ascii="Calibri" w:hAnsi="Calibri"/>
          <w:color w:val="000000" w:themeColor="text1"/>
          <w:sz w:val="24"/>
          <w:szCs w:val="24"/>
        </w:rPr>
        <w:t xml:space="preserve">eur présence au Studio de Danse, </w:t>
      </w:r>
      <w:r w:rsidRPr="004A17CB">
        <w:rPr>
          <w:rFonts w:ascii="Calibri" w:hAnsi="Calibri"/>
          <w:color w:val="000000" w:themeColor="text1"/>
          <w:sz w:val="24"/>
          <w:szCs w:val="24"/>
        </w:rPr>
        <w:t>il est demandé aux élèves ainsi qu’aux parents et accompagnants d’être le plus sile</w:t>
      </w:r>
      <w:r w:rsidR="005C3731" w:rsidRPr="004A17CB">
        <w:rPr>
          <w:rFonts w:ascii="Calibri" w:hAnsi="Calibri"/>
          <w:color w:val="000000" w:themeColor="text1"/>
          <w:sz w:val="24"/>
          <w:szCs w:val="24"/>
        </w:rPr>
        <w:t xml:space="preserve">ncieux possible. </w:t>
      </w:r>
      <w:r w:rsidRPr="004A17CB">
        <w:rPr>
          <w:rFonts w:ascii="Calibri" w:hAnsi="Calibri"/>
          <w:color w:val="000000" w:themeColor="text1"/>
          <w:sz w:val="24"/>
          <w:szCs w:val="24"/>
        </w:rPr>
        <w:t>Pour des raisons de sécurité et afin d’éviter tout incident, il est formellement interdit de fumer dans l’ensemble des locaux, de se suspendre ou de monter sur les barres de danse, de s’appuyer sur les miroirs</w:t>
      </w:r>
      <w:r w:rsidR="005C3731" w:rsidRPr="004A17CB">
        <w:rPr>
          <w:rFonts w:ascii="Calibri" w:hAnsi="Calibri"/>
          <w:color w:val="000000" w:themeColor="text1"/>
          <w:sz w:val="24"/>
          <w:szCs w:val="24"/>
        </w:rPr>
        <w:t xml:space="preserve">, </w:t>
      </w:r>
      <w:r w:rsidRPr="004A17CB">
        <w:rPr>
          <w:rFonts w:ascii="Calibri" w:hAnsi="Calibri"/>
          <w:color w:val="000000" w:themeColor="text1"/>
          <w:sz w:val="24"/>
          <w:szCs w:val="24"/>
        </w:rPr>
        <w:t xml:space="preserve">de pénétrer en chaussures dans les studios de </w:t>
      </w:r>
      <w:r w:rsidR="00102E50" w:rsidRPr="004A17CB">
        <w:rPr>
          <w:rFonts w:ascii="Calibri" w:hAnsi="Calibri"/>
          <w:color w:val="000000" w:themeColor="text1"/>
          <w:sz w:val="24"/>
          <w:szCs w:val="24"/>
        </w:rPr>
        <w:t>danse. Les</w:t>
      </w:r>
      <w:r w:rsidRPr="004A17CB">
        <w:rPr>
          <w:rFonts w:ascii="Calibri" w:hAnsi="Calibri"/>
          <w:color w:val="000000" w:themeColor="text1"/>
          <w:sz w:val="24"/>
          <w:szCs w:val="24"/>
        </w:rPr>
        <w:t xml:space="preserve"> parents ou accompagnants ne sont pas autorisés à assister aux séances sauf dans le</w:t>
      </w:r>
      <w:r w:rsidR="005C3731" w:rsidRPr="004A17CB">
        <w:rPr>
          <w:rFonts w:ascii="Calibri" w:hAnsi="Calibri"/>
          <w:color w:val="000000" w:themeColor="text1"/>
          <w:sz w:val="24"/>
          <w:szCs w:val="24"/>
        </w:rPr>
        <w:t xml:space="preserve"> cadre des « portes ouvertes » </w:t>
      </w:r>
      <w:r w:rsidRPr="004A17CB">
        <w:rPr>
          <w:rFonts w:ascii="Calibri" w:hAnsi="Calibri"/>
          <w:color w:val="000000" w:themeColor="text1"/>
          <w:sz w:val="24"/>
          <w:szCs w:val="24"/>
        </w:rPr>
        <w:t>ou autorisation exceptio</w:t>
      </w:r>
      <w:r w:rsidR="00BB50B0" w:rsidRPr="004A17CB">
        <w:rPr>
          <w:rFonts w:ascii="Calibri" w:hAnsi="Calibri"/>
          <w:color w:val="000000" w:themeColor="text1"/>
          <w:sz w:val="24"/>
          <w:szCs w:val="24"/>
        </w:rPr>
        <w:t xml:space="preserve">nnelle. Il est interdit </w:t>
      </w:r>
      <w:r w:rsidR="00556437" w:rsidRPr="004A17CB">
        <w:rPr>
          <w:rFonts w:ascii="Calibri" w:hAnsi="Calibri"/>
          <w:color w:val="000000" w:themeColor="text1"/>
          <w:sz w:val="24"/>
          <w:szCs w:val="24"/>
        </w:rPr>
        <w:t>pour les accompagnants, sauf autorisation spéciale, de stationner dans les vestiaires durant les horaires de cours ainsi que d’y manger</w:t>
      </w:r>
      <w:r w:rsidR="00BB50B0" w:rsidRPr="004A17CB">
        <w:rPr>
          <w:rFonts w:ascii="Calibri" w:hAnsi="Calibri"/>
          <w:color w:val="000000" w:themeColor="text1"/>
          <w:sz w:val="24"/>
          <w:szCs w:val="24"/>
        </w:rPr>
        <w:t>.</w:t>
      </w:r>
    </w:p>
    <w:p w:rsidR="005C3731" w:rsidRPr="004A17CB" w:rsidRDefault="005C3731" w:rsidP="00BE14A3">
      <w:pPr>
        <w:rPr>
          <w:rFonts w:ascii="Calibri" w:hAnsi="Calibri"/>
          <w:color w:val="000000" w:themeColor="text1"/>
          <w:sz w:val="24"/>
          <w:szCs w:val="24"/>
        </w:rPr>
      </w:pPr>
    </w:p>
    <w:p w:rsidR="005C3731" w:rsidRPr="004A17CB" w:rsidRDefault="005C3731" w:rsidP="005C3731">
      <w:pPr>
        <w:rPr>
          <w:rFonts w:ascii="Calibri" w:hAnsi="Calibri"/>
          <w:color w:val="000000" w:themeColor="text1"/>
          <w:sz w:val="24"/>
          <w:szCs w:val="24"/>
          <w:u w:val="single"/>
        </w:rPr>
      </w:pPr>
      <w:r w:rsidRPr="004A17CB">
        <w:rPr>
          <w:rFonts w:ascii="Calibri" w:hAnsi="Calibri"/>
          <w:color w:val="000000" w:themeColor="text1"/>
          <w:sz w:val="24"/>
          <w:szCs w:val="24"/>
          <w:u w:val="single"/>
        </w:rPr>
        <w:t>Article 5, présence et a</w:t>
      </w:r>
      <w:r w:rsidR="00102E50" w:rsidRPr="004A17CB">
        <w:rPr>
          <w:rFonts w:ascii="Calibri" w:hAnsi="Calibri"/>
          <w:color w:val="000000" w:themeColor="text1"/>
          <w:sz w:val="24"/>
          <w:szCs w:val="24"/>
          <w:u w:val="single"/>
        </w:rPr>
        <w:t>bsence</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Pour une meilleure progression de tous durant l’année, il est souhaitable que les élèves soient assidus. </w:t>
      </w:r>
    </w:p>
    <w:p w:rsidR="005C3731" w:rsidRPr="004A17CB" w:rsidRDefault="005C3731" w:rsidP="005C3731">
      <w:pPr>
        <w:rPr>
          <w:rFonts w:ascii="Calibri" w:hAnsi="Calibri"/>
          <w:color w:val="000000" w:themeColor="text1"/>
          <w:sz w:val="24"/>
          <w:szCs w:val="24"/>
        </w:rPr>
      </w:pPr>
      <w:r w:rsidRPr="008F4305">
        <w:rPr>
          <w:rFonts w:ascii="Calibri" w:hAnsi="Calibri"/>
          <w:color w:val="000000" w:themeColor="text1"/>
          <w:sz w:val="24"/>
          <w:szCs w:val="24"/>
          <w:u w:val="single"/>
        </w:rPr>
        <w:t xml:space="preserve">Leur présence au moins un quart d’heure avant le début du cours est nécessaire pour </w:t>
      </w:r>
      <w:r w:rsidR="008F4305">
        <w:rPr>
          <w:rFonts w:ascii="Calibri" w:hAnsi="Calibri"/>
          <w:color w:val="000000" w:themeColor="text1"/>
          <w:sz w:val="24"/>
          <w:szCs w:val="24"/>
          <w:u w:val="single"/>
        </w:rPr>
        <w:t xml:space="preserve">la bonne organisation de nos professeurs. </w:t>
      </w:r>
      <w:r w:rsidRPr="004A17CB">
        <w:rPr>
          <w:rFonts w:ascii="Calibri" w:hAnsi="Calibri"/>
          <w:color w:val="000000" w:themeColor="text1"/>
          <w:sz w:val="24"/>
          <w:szCs w:val="24"/>
        </w:rPr>
        <w:t xml:space="preserve">Toute absence prévisible devra être signalée au professeur. Les absences répétées des élèves mineurs seront signalées aux parents. </w:t>
      </w:r>
    </w:p>
    <w:p w:rsidR="005C3731" w:rsidRPr="004A17CB" w:rsidRDefault="005C3731" w:rsidP="005C3731">
      <w:pPr>
        <w:rPr>
          <w:rFonts w:ascii="Calibri" w:hAnsi="Calibri"/>
          <w:color w:val="000000" w:themeColor="text1"/>
          <w:sz w:val="24"/>
          <w:szCs w:val="24"/>
        </w:rPr>
      </w:pPr>
      <w:r w:rsidRPr="008F4305">
        <w:rPr>
          <w:rFonts w:ascii="Calibri" w:hAnsi="Calibri"/>
          <w:color w:val="000000" w:themeColor="text1"/>
          <w:sz w:val="24"/>
          <w:szCs w:val="24"/>
          <w:u w:val="single"/>
        </w:rPr>
        <w:t>Pour d’évidentes raisons sanitaires, en cas de maladie contagieuse, les élèves seront invités à ne pas assister au cours et à prévenir le professeur.</w:t>
      </w:r>
      <w:r w:rsidRPr="004A17CB">
        <w:rPr>
          <w:rFonts w:ascii="Calibri" w:hAnsi="Calibri"/>
          <w:color w:val="000000" w:themeColor="text1"/>
          <w:sz w:val="24"/>
          <w:szCs w:val="24"/>
        </w:rPr>
        <w:t xml:space="preserve"> Toute douleur ou blessure doit être signalée au professeur en début de cours afin qu’il en tienne compte. </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En cas d’absence du professeur, dans la mesure du possible, tous les parents seront prévenus </w:t>
      </w:r>
      <w:r w:rsidR="008F4305">
        <w:rPr>
          <w:rFonts w:ascii="Calibri" w:hAnsi="Calibri"/>
          <w:color w:val="000000" w:themeColor="text1"/>
          <w:sz w:val="24"/>
          <w:szCs w:val="24"/>
        </w:rPr>
        <w:t xml:space="preserve">par email </w:t>
      </w:r>
      <w:r w:rsidRPr="004A17CB">
        <w:rPr>
          <w:rFonts w:ascii="Calibri" w:hAnsi="Calibri"/>
          <w:color w:val="000000" w:themeColor="text1"/>
          <w:sz w:val="24"/>
          <w:szCs w:val="24"/>
        </w:rPr>
        <w:t xml:space="preserve">et un message sera affiché sur la porte extérieure du studio. </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Il appartient aux parents ou accompagnants des élèves mineurs de s’assurer que les cours ont bien lieu avant de laisser l’enfant seul. </w:t>
      </w:r>
      <w:r w:rsidRPr="004A17CB">
        <w:rPr>
          <w:rFonts w:ascii="Calibri" w:hAnsi="Calibri"/>
          <w:color w:val="000000" w:themeColor="text1"/>
          <w:sz w:val="24"/>
          <w:szCs w:val="24"/>
        </w:rPr>
        <w:cr/>
        <w:t xml:space="preserve"> </w:t>
      </w:r>
    </w:p>
    <w:p w:rsidR="005C3731" w:rsidRPr="004A17CB" w:rsidRDefault="005C3731" w:rsidP="005C3731">
      <w:pPr>
        <w:rPr>
          <w:rFonts w:ascii="Calibri" w:hAnsi="Calibri"/>
          <w:color w:val="000000" w:themeColor="text1"/>
          <w:sz w:val="24"/>
          <w:szCs w:val="24"/>
        </w:rPr>
      </w:pPr>
    </w:p>
    <w:p w:rsidR="00735A92" w:rsidRPr="004A17CB" w:rsidRDefault="008D2B30" w:rsidP="005C3731">
      <w:pPr>
        <w:rPr>
          <w:rFonts w:ascii="Calibri" w:hAnsi="Calibri"/>
          <w:color w:val="000000" w:themeColor="text1"/>
          <w:sz w:val="24"/>
          <w:szCs w:val="24"/>
          <w:u w:val="single"/>
        </w:rPr>
      </w:pPr>
      <w:r w:rsidRPr="004A17CB">
        <w:rPr>
          <w:rFonts w:ascii="Calibri" w:hAnsi="Calibri"/>
          <w:color w:val="000000" w:themeColor="text1"/>
          <w:sz w:val="24"/>
          <w:szCs w:val="24"/>
          <w:u w:val="single"/>
        </w:rPr>
        <w:t>Article 6, tenue réglementaire </w:t>
      </w:r>
    </w:p>
    <w:p w:rsidR="008D2B30" w:rsidRPr="004A17CB" w:rsidRDefault="008D2B30" w:rsidP="005C3731">
      <w:pPr>
        <w:rPr>
          <w:rFonts w:ascii="Calibri" w:hAnsi="Calibri"/>
          <w:color w:val="000000" w:themeColor="text1"/>
          <w:sz w:val="24"/>
          <w:szCs w:val="24"/>
        </w:rPr>
      </w:pPr>
    </w:p>
    <w:p w:rsidR="005C3731" w:rsidRPr="004A17CB" w:rsidRDefault="008D2B30" w:rsidP="005C3731">
      <w:pPr>
        <w:rPr>
          <w:rFonts w:ascii="Calibri" w:hAnsi="Calibri"/>
          <w:color w:val="000000" w:themeColor="text1"/>
          <w:sz w:val="24"/>
          <w:szCs w:val="24"/>
        </w:rPr>
      </w:pPr>
      <w:r w:rsidRPr="004A17CB">
        <w:rPr>
          <w:rFonts w:ascii="Calibri" w:hAnsi="Calibri"/>
          <w:color w:val="000000" w:themeColor="text1"/>
          <w:sz w:val="24"/>
          <w:szCs w:val="24"/>
        </w:rPr>
        <w:t xml:space="preserve">Il est rappelé que chaque cours d’enfants a une tenue de danse de couleur différente suivant le niveau du cours; elle vous est indiquée, en septembre. </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Les cheveux doivent être a</w:t>
      </w:r>
      <w:r w:rsidR="008D2B30" w:rsidRPr="004A17CB">
        <w:rPr>
          <w:rFonts w:ascii="Calibri" w:hAnsi="Calibri"/>
          <w:color w:val="000000" w:themeColor="text1"/>
          <w:sz w:val="24"/>
          <w:szCs w:val="24"/>
        </w:rPr>
        <w:t xml:space="preserve">ttachés </w:t>
      </w:r>
      <w:r w:rsidRPr="004A17CB">
        <w:rPr>
          <w:rFonts w:ascii="Calibri" w:hAnsi="Calibri"/>
          <w:color w:val="000000" w:themeColor="text1"/>
          <w:sz w:val="24"/>
          <w:szCs w:val="24"/>
        </w:rPr>
        <w:t xml:space="preserve">: </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 en chignon </w:t>
      </w:r>
      <w:r w:rsidR="008D2B30" w:rsidRPr="004A17CB">
        <w:rPr>
          <w:rFonts w:ascii="Calibri" w:hAnsi="Calibri"/>
          <w:color w:val="000000" w:themeColor="text1"/>
          <w:sz w:val="24"/>
          <w:szCs w:val="24"/>
        </w:rPr>
        <w:t xml:space="preserve">de préférence </w:t>
      </w:r>
      <w:r w:rsidRPr="004A17CB">
        <w:rPr>
          <w:rFonts w:ascii="Calibri" w:hAnsi="Calibri"/>
          <w:color w:val="000000" w:themeColor="text1"/>
          <w:sz w:val="24"/>
          <w:szCs w:val="24"/>
        </w:rPr>
        <w:t xml:space="preserve">pour les cheveux longs (la queue de cheval est insuffisante car embarrassante notamment pour les rotations), </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 attachés avec un bandeau ou des pinces plates pour les cheveux courts, afin de ne </w:t>
      </w:r>
      <w:r w:rsidRPr="004A17CB">
        <w:rPr>
          <w:rFonts w:ascii="Calibri" w:hAnsi="Calibri"/>
          <w:color w:val="000000" w:themeColor="text1"/>
          <w:sz w:val="24"/>
          <w:szCs w:val="24"/>
        </w:rPr>
        <w:lastRenderedPageBreak/>
        <w:t xml:space="preserve">pas être gênés dans leurs mouvements. </w:t>
      </w:r>
    </w:p>
    <w:p w:rsidR="005C3731"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Les chewing-gums et le port de bijoux, montres etc. sont interdits pendant le cours. </w:t>
      </w:r>
    </w:p>
    <w:p w:rsidR="00735A92" w:rsidRPr="004A17CB" w:rsidRDefault="005C3731" w:rsidP="005C3731">
      <w:pPr>
        <w:rPr>
          <w:rFonts w:ascii="Calibri" w:hAnsi="Calibri"/>
          <w:color w:val="000000" w:themeColor="text1"/>
          <w:sz w:val="24"/>
          <w:szCs w:val="24"/>
        </w:rPr>
      </w:pPr>
      <w:r w:rsidRPr="004A17CB">
        <w:rPr>
          <w:rFonts w:ascii="Calibri" w:hAnsi="Calibri"/>
          <w:color w:val="000000" w:themeColor="text1"/>
          <w:sz w:val="24"/>
          <w:szCs w:val="24"/>
        </w:rPr>
        <w:t xml:space="preserve">En cas de perte ou de vol d’effets personnels, le professeur et l’association déclinent toute responsabilité. </w:t>
      </w:r>
      <w:r w:rsidRPr="004A17CB">
        <w:rPr>
          <w:rFonts w:ascii="Calibri" w:hAnsi="Calibri"/>
          <w:color w:val="000000" w:themeColor="text1"/>
          <w:sz w:val="24"/>
          <w:szCs w:val="24"/>
        </w:rPr>
        <w:cr/>
      </w:r>
    </w:p>
    <w:p w:rsidR="008D2B30" w:rsidRPr="004A17CB" w:rsidRDefault="008D2B30" w:rsidP="008D2B30">
      <w:pPr>
        <w:rPr>
          <w:rFonts w:ascii="Calibri" w:hAnsi="Calibri"/>
          <w:color w:val="000000" w:themeColor="text1"/>
          <w:sz w:val="24"/>
          <w:szCs w:val="24"/>
          <w:u w:val="single"/>
        </w:rPr>
      </w:pPr>
      <w:r w:rsidRPr="004A17CB">
        <w:rPr>
          <w:rFonts w:ascii="Calibri" w:hAnsi="Calibri"/>
          <w:color w:val="000000" w:themeColor="text1"/>
          <w:sz w:val="24"/>
          <w:szCs w:val="24"/>
          <w:u w:val="single"/>
        </w:rPr>
        <w:t xml:space="preserve">Article 8, </w:t>
      </w:r>
      <w:r w:rsidR="00102E50" w:rsidRPr="004A17CB">
        <w:rPr>
          <w:rFonts w:ascii="Calibri" w:hAnsi="Calibri"/>
          <w:color w:val="000000" w:themeColor="text1"/>
          <w:sz w:val="24"/>
          <w:szCs w:val="24"/>
          <w:u w:val="single"/>
        </w:rPr>
        <w:t>représentations et répétitions</w:t>
      </w:r>
    </w:p>
    <w:p w:rsidR="00102E50" w:rsidRPr="004A17CB" w:rsidRDefault="00102E50" w:rsidP="008D2B30">
      <w:pPr>
        <w:rPr>
          <w:rFonts w:ascii="Calibri" w:hAnsi="Calibri"/>
          <w:color w:val="000000" w:themeColor="text1"/>
          <w:sz w:val="24"/>
          <w:szCs w:val="24"/>
          <w:u w:val="single"/>
        </w:rPr>
      </w:pPr>
    </w:p>
    <w:p w:rsidR="008D2B30" w:rsidRPr="004A17CB" w:rsidRDefault="008D2B30" w:rsidP="008D2B30">
      <w:pPr>
        <w:rPr>
          <w:rFonts w:ascii="Calibri" w:hAnsi="Calibri"/>
          <w:color w:val="000000" w:themeColor="text1"/>
          <w:sz w:val="24"/>
          <w:szCs w:val="24"/>
        </w:rPr>
      </w:pPr>
      <w:r w:rsidRPr="004A17CB">
        <w:rPr>
          <w:rFonts w:ascii="Calibri" w:hAnsi="Calibri"/>
          <w:color w:val="000000" w:themeColor="text1"/>
          <w:sz w:val="24"/>
          <w:szCs w:val="24"/>
        </w:rPr>
        <w:t xml:space="preserve">Dans la mesure du possible et fin que nos élèves expérimentent la scène, une représentation sera organisée tous les ans : </w:t>
      </w:r>
    </w:p>
    <w:p w:rsidR="008D2B30" w:rsidRPr="004A17CB" w:rsidRDefault="008D2B30" w:rsidP="008D2B30">
      <w:pPr>
        <w:rPr>
          <w:rFonts w:ascii="Calibri" w:hAnsi="Calibri"/>
          <w:color w:val="000000" w:themeColor="text1"/>
          <w:sz w:val="24"/>
          <w:szCs w:val="24"/>
        </w:rPr>
      </w:pPr>
      <w:r w:rsidRPr="004A17CB">
        <w:rPr>
          <w:rFonts w:ascii="Calibri" w:hAnsi="Calibri"/>
          <w:color w:val="000000" w:themeColor="text1"/>
          <w:sz w:val="24"/>
          <w:szCs w:val="24"/>
        </w:rPr>
        <w:t xml:space="preserve">- un an sur deux, un spectacle à thème en costumes, </w:t>
      </w:r>
    </w:p>
    <w:p w:rsidR="008D2B30" w:rsidRPr="004A17CB" w:rsidRDefault="008D2B30" w:rsidP="008D2B30">
      <w:pPr>
        <w:rPr>
          <w:rFonts w:ascii="Calibri" w:hAnsi="Calibri"/>
          <w:color w:val="000000" w:themeColor="text1"/>
          <w:sz w:val="24"/>
          <w:szCs w:val="24"/>
        </w:rPr>
      </w:pPr>
      <w:r w:rsidRPr="004A17CB">
        <w:rPr>
          <w:rFonts w:ascii="Calibri" w:hAnsi="Calibri"/>
          <w:color w:val="000000" w:themeColor="text1"/>
          <w:sz w:val="24"/>
          <w:szCs w:val="24"/>
        </w:rPr>
        <w:t xml:space="preserve">- un an sur deux une démonstration du travail de l’année en tenue de cours. </w:t>
      </w:r>
    </w:p>
    <w:p w:rsidR="008D2B30" w:rsidRPr="004A17CB" w:rsidRDefault="008D2B30" w:rsidP="008D2B30">
      <w:pPr>
        <w:rPr>
          <w:rFonts w:ascii="Calibri" w:hAnsi="Calibri"/>
          <w:color w:val="000000" w:themeColor="text1"/>
          <w:sz w:val="24"/>
          <w:szCs w:val="24"/>
        </w:rPr>
      </w:pPr>
      <w:r w:rsidRPr="004A17CB">
        <w:rPr>
          <w:rFonts w:ascii="Calibri" w:hAnsi="Calibri"/>
          <w:color w:val="000000" w:themeColor="text1"/>
          <w:sz w:val="24"/>
          <w:szCs w:val="24"/>
        </w:rPr>
        <w:t xml:space="preserve">La présence des élèves aux différentes répétitions pour ces représentations est indispensable à la réussite du spectacle et est donc obligatoire. </w:t>
      </w:r>
    </w:p>
    <w:p w:rsidR="008D2B30" w:rsidRPr="004A17CB" w:rsidRDefault="008D2B30" w:rsidP="008D2B30">
      <w:pPr>
        <w:rPr>
          <w:rFonts w:ascii="Calibri" w:hAnsi="Calibri"/>
          <w:color w:val="000000" w:themeColor="text1"/>
          <w:sz w:val="24"/>
          <w:szCs w:val="24"/>
        </w:rPr>
      </w:pPr>
    </w:p>
    <w:p w:rsidR="008D2B30" w:rsidRPr="004A17CB" w:rsidRDefault="008D2B30" w:rsidP="008D2B30">
      <w:pPr>
        <w:rPr>
          <w:rFonts w:ascii="Calibri" w:hAnsi="Calibri"/>
          <w:color w:val="000000" w:themeColor="text1"/>
          <w:sz w:val="24"/>
          <w:szCs w:val="24"/>
        </w:rPr>
      </w:pPr>
      <w:r w:rsidRPr="004A17CB">
        <w:rPr>
          <w:rFonts w:ascii="Calibri" w:hAnsi="Calibri"/>
          <w:color w:val="000000" w:themeColor="text1"/>
          <w:sz w:val="24"/>
          <w:szCs w:val="24"/>
        </w:rPr>
        <w:t xml:space="preserve">Pour assister aux représentations une participation financière sera demander aux spectateurs y compris pour les familles des élèves. </w:t>
      </w:r>
    </w:p>
    <w:p w:rsidR="008D2B30" w:rsidRPr="004A17CB" w:rsidRDefault="008D2B30" w:rsidP="008D2B30">
      <w:pPr>
        <w:rPr>
          <w:rFonts w:ascii="Calibri" w:hAnsi="Calibri"/>
          <w:color w:val="000000" w:themeColor="text1"/>
          <w:sz w:val="24"/>
          <w:szCs w:val="24"/>
        </w:rPr>
      </w:pPr>
      <w:r w:rsidRPr="004A17CB">
        <w:rPr>
          <w:rFonts w:ascii="Calibri" w:hAnsi="Calibri"/>
          <w:color w:val="000000" w:themeColor="text1"/>
          <w:sz w:val="24"/>
          <w:szCs w:val="24"/>
        </w:rPr>
        <w:t xml:space="preserve">Les élèves et leurs parents s’engagent à respecter le planning des répétitions, la présence lors de la répétition générale étant obligatoire pour participer au spectacle. </w:t>
      </w:r>
    </w:p>
    <w:p w:rsidR="00735A92" w:rsidRPr="004A17CB" w:rsidRDefault="008D2B30" w:rsidP="008D2B30">
      <w:pPr>
        <w:rPr>
          <w:rFonts w:ascii="Calibri" w:hAnsi="Calibri"/>
          <w:color w:val="000000" w:themeColor="text1"/>
          <w:sz w:val="24"/>
          <w:szCs w:val="24"/>
        </w:rPr>
      </w:pPr>
      <w:r w:rsidRPr="004A17CB">
        <w:rPr>
          <w:rFonts w:ascii="Calibri" w:hAnsi="Calibri"/>
          <w:color w:val="000000" w:themeColor="text1"/>
          <w:sz w:val="24"/>
          <w:szCs w:val="24"/>
        </w:rPr>
        <w:t>Par souci de sécurité et d’organisation, il pourra être demandé aux parents une aide bénévole pour les jours de répétition avec l’ensemble des élèves, et dans les coulisses les jours de répétition générale et spectacle.</w:t>
      </w:r>
    </w:p>
    <w:p w:rsidR="00735A92" w:rsidRPr="004A17CB" w:rsidRDefault="00735A92">
      <w:pPr>
        <w:rPr>
          <w:rFonts w:ascii="Calibri" w:hAnsi="Calibri"/>
          <w:color w:val="000000" w:themeColor="text1"/>
          <w:sz w:val="24"/>
          <w:szCs w:val="24"/>
        </w:rPr>
      </w:pPr>
    </w:p>
    <w:p w:rsidR="00102E50" w:rsidRPr="004A17CB" w:rsidRDefault="00102E50" w:rsidP="00102E50">
      <w:pPr>
        <w:rPr>
          <w:rFonts w:ascii="Calibri" w:hAnsi="Calibri"/>
          <w:color w:val="000000" w:themeColor="text1"/>
          <w:sz w:val="24"/>
          <w:szCs w:val="24"/>
          <w:u w:val="single"/>
        </w:rPr>
      </w:pPr>
      <w:r w:rsidRPr="004A17CB">
        <w:rPr>
          <w:rFonts w:ascii="Calibri" w:hAnsi="Calibri"/>
          <w:color w:val="000000" w:themeColor="text1"/>
          <w:sz w:val="24"/>
          <w:szCs w:val="24"/>
          <w:u w:val="single"/>
        </w:rPr>
        <w:t>Article 9, stages</w:t>
      </w:r>
    </w:p>
    <w:p w:rsidR="00102E50" w:rsidRPr="004A17CB" w:rsidRDefault="00102E50" w:rsidP="00102E50">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102E50" w:rsidRPr="004A17CB" w:rsidRDefault="00102E50" w:rsidP="00102E50">
      <w:pPr>
        <w:rPr>
          <w:rFonts w:ascii="Calibri" w:hAnsi="Calibri"/>
          <w:color w:val="000000" w:themeColor="text1"/>
          <w:sz w:val="24"/>
          <w:szCs w:val="24"/>
        </w:rPr>
      </w:pPr>
      <w:r w:rsidRPr="004A17CB">
        <w:rPr>
          <w:rFonts w:ascii="Calibri" w:hAnsi="Calibri"/>
          <w:color w:val="000000" w:themeColor="text1"/>
          <w:sz w:val="24"/>
          <w:szCs w:val="24"/>
        </w:rPr>
        <w:t xml:space="preserve">Des stages de danse pourront être organisés pendant les week-ends et vacances scolaires. </w:t>
      </w:r>
    </w:p>
    <w:p w:rsidR="00102E50" w:rsidRPr="004A17CB" w:rsidRDefault="00102E50" w:rsidP="00102E50">
      <w:pPr>
        <w:rPr>
          <w:rFonts w:ascii="Calibri" w:hAnsi="Calibri"/>
          <w:color w:val="000000" w:themeColor="text1"/>
          <w:sz w:val="24"/>
          <w:szCs w:val="24"/>
        </w:rPr>
      </w:pPr>
      <w:r w:rsidRPr="004A17CB">
        <w:rPr>
          <w:rFonts w:ascii="Calibri" w:hAnsi="Calibri"/>
          <w:color w:val="000000" w:themeColor="text1"/>
          <w:sz w:val="24"/>
          <w:szCs w:val="24"/>
        </w:rPr>
        <w:t xml:space="preserve">Ils feront l’objet d’une tarification distincte et d’une inscription spécifique. </w:t>
      </w:r>
    </w:p>
    <w:p w:rsidR="000D38C9" w:rsidRPr="004A17CB" w:rsidRDefault="000D38C9" w:rsidP="00102E50">
      <w:pPr>
        <w:rPr>
          <w:rFonts w:ascii="Calibri" w:hAnsi="Calibri"/>
          <w:color w:val="000000" w:themeColor="text1"/>
          <w:sz w:val="24"/>
          <w:szCs w:val="24"/>
        </w:rPr>
      </w:pPr>
    </w:p>
    <w:p w:rsidR="00102E50" w:rsidRPr="004A17CB" w:rsidRDefault="00102E50" w:rsidP="00102E50">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102E50" w:rsidRPr="004A17CB" w:rsidRDefault="00102E50" w:rsidP="00102E50">
      <w:pPr>
        <w:rPr>
          <w:rFonts w:ascii="Calibri" w:hAnsi="Calibri"/>
          <w:color w:val="000000" w:themeColor="text1"/>
          <w:sz w:val="24"/>
          <w:szCs w:val="24"/>
          <w:u w:val="single"/>
        </w:rPr>
      </w:pPr>
      <w:r w:rsidRPr="004A17CB">
        <w:rPr>
          <w:rFonts w:ascii="Calibri" w:hAnsi="Calibri"/>
          <w:color w:val="000000" w:themeColor="text1"/>
          <w:sz w:val="24"/>
          <w:szCs w:val="24"/>
          <w:u w:val="single"/>
        </w:rPr>
        <w:t>Article 10, droit à l’image</w:t>
      </w:r>
    </w:p>
    <w:p w:rsidR="00102E50" w:rsidRPr="004A17CB" w:rsidRDefault="00102E50" w:rsidP="00102E50">
      <w:pPr>
        <w:rPr>
          <w:rFonts w:ascii="Calibri" w:hAnsi="Calibri"/>
          <w:color w:val="000000" w:themeColor="text1"/>
          <w:sz w:val="24"/>
          <w:szCs w:val="24"/>
        </w:rPr>
      </w:pPr>
      <w:r w:rsidRPr="004A17CB">
        <w:rPr>
          <w:rFonts w:ascii="Calibri" w:hAnsi="Calibri"/>
          <w:color w:val="000000" w:themeColor="text1"/>
          <w:sz w:val="24"/>
          <w:szCs w:val="24"/>
        </w:rPr>
        <w:t xml:space="preserve"> </w:t>
      </w:r>
    </w:p>
    <w:p w:rsidR="00102E50" w:rsidRPr="004A17CB" w:rsidRDefault="00102E50" w:rsidP="00102E50">
      <w:pPr>
        <w:rPr>
          <w:rFonts w:ascii="Calibri" w:hAnsi="Calibri"/>
          <w:color w:val="000000" w:themeColor="text1"/>
          <w:sz w:val="24"/>
          <w:szCs w:val="24"/>
        </w:rPr>
      </w:pPr>
      <w:r w:rsidRPr="004A17CB">
        <w:rPr>
          <w:rFonts w:ascii="Calibri" w:hAnsi="Calibri"/>
          <w:color w:val="000000" w:themeColor="text1"/>
          <w:sz w:val="24"/>
          <w:szCs w:val="24"/>
        </w:rPr>
        <w:t>A des fins de communication, il se peut comme indiqué sur la fiche d’inscription que l’association utilise l’image des élèves inscrits. Aucune contrepartie présente ou future ne pourra être réclamée.</w:t>
      </w:r>
    </w:p>
    <w:p w:rsidR="00102E50" w:rsidRPr="004A17CB" w:rsidRDefault="00102E50">
      <w:pPr>
        <w:rPr>
          <w:rFonts w:ascii="Calibri" w:hAnsi="Calibri"/>
          <w:color w:val="000000" w:themeColor="text1"/>
          <w:sz w:val="24"/>
          <w:szCs w:val="24"/>
        </w:rPr>
      </w:pPr>
    </w:p>
    <w:p w:rsidR="00F44939" w:rsidRPr="004A17CB" w:rsidRDefault="00F44939">
      <w:pPr>
        <w:rPr>
          <w:rFonts w:ascii="Calibri" w:hAnsi="Calibri"/>
          <w:color w:val="000000" w:themeColor="text1"/>
          <w:sz w:val="24"/>
          <w:szCs w:val="24"/>
        </w:rPr>
      </w:pPr>
    </w:p>
    <w:p w:rsidR="00735A92" w:rsidRPr="004A17CB" w:rsidRDefault="00735A92">
      <w:pPr>
        <w:rPr>
          <w:rFonts w:ascii="Calibri" w:hAnsi="Calibri"/>
          <w:color w:val="000000" w:themeColor="text1"/>
          <w:sz w:val="24"/>
          <w:szCs w:val="24"/>
        </w:rPr>
      </w:pPr>
      <w:r w:rsidRPr="004A17CB">
        <w:rPr>
          <w:rFonts w:ascii="Calibri" w:hAnsi="Calibri"/>
          <w:color w:val="000000" w:themeColor="text1"/>
          <w:sz w:val="24"/>
          <w:szCs w:val="24"/>
        </w:rPr>
        <w:t>Nous vous souhaitons à tous une bonne année de danse, qu’</w:t>
      </w:r>
      <w:r w:rsidR="00102E50" w:rsidRPr="004A17CB">
        <w:rPr>
          <w:rFonts w:ascii="Calibri" w:hAnsi="Calibri"/>
          <w:color w:val="000000" w:themeColor="text1"/>
          <w:sz w:val="24"/>
          <w:szCs w:val="24"/>
        </w:rPr>
        <w:t>elle vous apporte bonheur</w:t>
      </w:r>
      <w:r w:rsidRPr="004A17CB">
        <w:rPr>
          <w:rFonts w:ascii="Calibri" w:hAnsi="Calibri"/>
          <w:color w:val="000000" w:themeColor="text1"/>
          <w:sz w:val="24"/>
          <w:szCs w:val="24"/>
        </w:rPr>
        <w:t>, et bien être en ces lieux.</w:t>
      </w:r>
    </w:p>
    <w:p w:rsidR="00735A92" w:rsidRPr="004A17CB" w:rsidRDefault="00735A92">
      <w:pPr>
        <w:rPr>
          <w:rFonts w:ascii="Calibri" w:hAnsi="Calibri"/>
          <w:color w:val="000000" w:themeColor="text1"/>
          <w:sz w:val="24"/>
          <w:szCs w:val="24"/>
        </w:rPr>
      </w:pPr>
    </w:p>
    <w:p w:rsidR="00735A92" w:rsidRPr="004A17CB" w:rsidRDefault="00735A92">
      <w:pPr>
        <w:rPr>
          <w:rFonts w:ascii="Calibri" w:hAnsi="Calibri"/>
          <w:color w:val="000000" w:themeColor="text1"/>
          <w:sz w:val="24"/>
          <w:szCs w:val="24"/>
          <w:lang w:val="en-US"/>
        </w:rPr>
      </w:pPr>
      <w:r w:rsidRPr="004A17CB">
        <w:rPr>
          <w:rFonts w:ascii="Calibri" w:hAnsi="Calibri"/>
          <w:color w:val="000000" w:themeColor="text1"/>
          <w:sz w:val="24"/>
          <w:szCs w:val="24"/>
        </w:rPr>
        <w:tab/>
      </w:r>
      <w:r w:rsidRPr="004A17CB">
        <w:rPr>
          <w:rFonts w:ascii="Calibri" w:hAnsi="Calibri"/>
          <w:color w:val="000000" w:themeColor="text1"/>
          <w:sz w:val="24"/>
          <w:szCs w:val="24"/>
        </w:rPr>
        <w:tab/>
      </w:r>
      <w:r w:rsidRPr="004A17CB">
        <w:rPr>
          <w:rFonts w:ascii="Calibri" w:hAnsi="Calibri"/>
          <w:color w:val="000000" w:themeColor="text1"/>
          <w:sz w:val="24"/>
          <w:szCs w:val="24"/>
        </w:rPr>
        <w:tab/>
      </w:r>
      <w:r w:rsidRPr="004A17CB">
        <w:rPr>
          <w:rFonts w:ascii="Calibri" w:hAnsi="Calibri"/>
          <w:color w:val="000000" w:themeColor="text1"/>
          <w:sz w:val="24"/>
          <w:szCs w:val="24"/>
        </w:rPr>
        <w:tab/>
      </w:r>
      <w:r w:rsidRPr="004A17CB">
        <w:rPr>
          <w:rFonts w:ascii="Calibri" w:hAnsi="Calibri"/>
          <w:color w:val="000000" w:themeColor="text1"/>
          <w:sz w:val="24"/>
          <w:szCs w:val="24"/>
        </w:rPr>
        <w:tab/>
      </w:r>
      <w:r w:rsidRPr="004A17CB">
        <w:rPr>
          <w:rFonts w:ascii="Calibri" w:hAnsi="Calibri"/>
          <w:color w:val="000000" w:themeColor="text1"/>
          <w:sz w:val="24"/>
          <w:szCs w:val="24"/>
        </w:rPr>
        <w:tab/>
      </w:r>
      <w:r w:rsidRPr="004A17CB">
        <w:rPr>
          <w:rFonts w:ascii="Calibri" w:hAnsi="Calibri"/>
          <w:color w:val="000000" w:themeColor="text1"/>
          <w:sz w:val="24"/>
          <w:szCs w:val="24"/>
        </w:rPr>
        <w:tab/>
      </w:r>
      <w:r w:rsidRPr="004A17CB">
        <w:rPr>
          <w:rFonts w:ascii="Calibri" w:hAnsi="Calibri"/>
          <w:color w:val="000000" w:themeColor="text1"/>
          <w:sz w:val="24"/>
          <w:szCs w:val="24"/>
        </w:rPr>
        <w:tab/>
      </w:r>
      <w:r w:rsidRPr="004A17CB">
        <w:rPr>
          <w:rFonts w:ascii="Calibri" w:hAnsi="Calibri"/>
          <w:color w:val="000000" w:themeColor="text1"/>
          <w:sz w:val="24"/>
          <w:szCs w:val="24"/>
          <w:lang w:val="en-US"/>
        </w:rPr>
        <w:t>La direction.</w:t>
      </w:r>
    </w:p>
    <w:p w:rsidR="00735A92" w:rsidRPr="004A17CB" w:rsidRDefault="00735A92">
      <w:pPr>
        <w:rPr>
          <w:color w:val="000000" w:themeColor="text1"/>
          <w:sz w:val="24"/>
          <w:szCs w:val="24"/>
          <w:lang w:val="en-US"/>
        </w:rPr>
      </w:pPr>
    </w:p>
    <w:sectPr w:rsidR="00735A92" w:rsidRPr="004A17CB" w:rsidSect="00735A92">
      <w:headerReference w:type="default" r:id="rId6"/>
      <w:footerReference w:type="default" r:id="rId7"/>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4E" w:rsidRDefault="005B614E" w:rsidP="00735A92">
      <w:r>
        <w:separator/>
      </w:r>
    </w:p>
  </w:endnote>
  <w:endnote w:type="continuationSeparator" w:id="0">
    <w:p w:rsidR="005B614E" w:rsidRDefault="005B614E" w:rsidP="0073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92" w:rsidRDefault="00735A9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4E" w:rsidRDefault="005B614E" w:rsidP="00735A92">
      <w:r>
        <w:separator/>
      </w:r>
    </w:p>
  </w:footnote>
  <w:footnote w:type="continuationSeparator" w:id="0">
    <w:p w:rsidR="005B614E" w:rsidRDefault="005B614E" w:rsidP="0073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92" w:rsidRDefault="00735A9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35A92"/>
    <w:rsid w:val="000D38C9"/>
    <w:rsid w:val="00102E50"/>
    <w:rsid w:val="001D5945"/>
    <w:rsid w:val="00487DB3"/>
    <w:rsid w:val="004A17CB"/>
    <w:rsid w:val="00507606"/>
    <w:rsid w:val="00556437"/>
    <w:rsid w:val="005B614E"/>
    <w:rsid w:val="005C3731"/>
    <w:rsid w:val="0061242B"/>
    <w:rsid w:val="00676D37"/>
    <w:rsid w:val="00735A92"/>
    <w:rsid w:val="007575CD"/>
    <w:rsid w:val="008D2B30"/>
    <w:rsid w:val="008F4305"/>
    <w:rsid w:val="00933603"/>
    <w:rsid w:val="009D511B"/>
    <w:rsid w:val="009E2C3C"/>
    <w:rsid w:val="00A25598"/>
    <w:rsid w:val="00B25650"/>
    <w:rsid w:val="00B365CC"/>
    <w:rsid w:val="00BB50B0"/>
    <w:rsid w:val="00BE14A3"/>
    <w:rsid w:val="00C02233"/>
    <w:rsid w:val="00D216D8"/>
    <w:rsid w:val="00F3387D"/>
    <w:rsid w:val="00F44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829F38-C884-44DC-AA6F-281560B4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2B"/>
    <w:pPr>
      <w:widowControl w:val="0"/>
      <w:overflowPunct w:val="0"/>
      <w:autoSpaceDE w:val="0"/>
      <w:autoSpaceDN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dc:creator>
  <cp:lastModifiedBy>Enigma</cp:lastModifiedBy>
  <cp:revision>3</cp:revision>
  <dcterms:created xsi:type="dcterms:W3CDTF">2021-04-23T12:42:00Z</dcterms:created>
  <dcterms:modified xsi:type="dcterms:W3CDTF">2021-06-08T13:06:00Z</dcterms:modified>
</cp:coreProperties>
</file>